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4B7B30FC" w:rsidR="00D47559" w:rsidRPr="005D0317" w:rsidRDefault="00D47559" w:rsidP="00D47559">
      <w:pPr>
        <w:rPr>
          <w:rFonts w:ascii="ＭＳ 明朝" w:hAnsi="ＭＳ 明朝"/>
          <w:szCs w:val="21"/>
        </w:rPr>
      </w:pPr>
      <w:r w:rsidRPr="005D0317">
        <w:rPr>
          <w:rFonts w:ascii="ＭＳ 明朝" w:hAnsi="ＭＳ 明朝" w:hint="eastAsia"/>
          <w:szCs w:val="21"/>
        </w:rPr>
        <w:t>別添</w:t>
      </w:r>
      <w:r w:rsidR="004F240F">
        <w:rPr>
          <w:rFonts w:ascii="ＭＳ 明朝" w:hAnsi="ＭＳ 明朝" w:hint="eastAsia"/>
          <w:szCs w:val="21"/>
        </w:rPr>
        <w:t>2</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0E8DFD17" w14:textId="77777777" w:rsidR="007D3B2A"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AB15EC" w:rsidRDefault="007D3B2A" w:rsidP="007D3B2A">
      <w:pPr>
        <w:overflowPunct w:val="0"/>
        <w:jc w:val="righ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年　 月　 日</w:t>
      </w:r>
    </w:p>
    <w:p w14:paraId="57E1492A" w14:textId="77777777" w:rsidR="007D3B2A"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AB15EC" w:rsidRDefault="007D3B2A" w:rsidP="007D3B2A">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w:t>
      </w:r>
      <w:r>
        <w:rPr>
          <w:rFonts w:ascii="ＭＳ 明朝" w:hAnsi="ＭＳ 明朝" w:cs="ＪＳＰゴシック" w:hint="eastAsia"/>
          <w:color w:val="000000"/>
          <w:kern w:val="0"/>
          <w:szCs w:val="21"/>
        </w:rPr>
        <w:t>カーボンニュートラル燃料</w:t>
      </w:r>
      <w:r w:rsidRPr="00AB15EC">
        <w:rPr>
          <w:rFonts w:ascii="ＭＳ 明朝" w:hAnsi="ＭＳ 明朝" w:cs="ＪＳＰゴシック" w:hint="eastAsia"/>
          <w:color w:val="000000"/>
          <w:kern w:val="0"/>
          <w:szCs w:val="21"/>
        </w:rPr>
        <w:t>技術</w:t>
      </w:r>
      <w:r w:rsidRPr="00AB15EC">
        <w:rPr>
          <w:rFonts w:ascii="ＭＳ 明朝" w:hAnsi="ＭＳ 明朝" w:cs="ＪＳＰゴシック"/>
          <w:color w:val="000000"/>
          <w:kern w:val="0"/>
          <w:szCs w:val="21"/>
        </w:rPr>
        <w:t>センター</w:t>
      </w:r>
      <w:r w:rsidR="00CC214E">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殿</w:t>
      </w:r>
    </w:p>
    <w:p w14:paraId="145B3AF6" w14:textId="77777777" w:rsidR="007D3B2A" w:rsidRPr="00CC214E" w:rsidRDefault="007D3B2A" w:rsidP="007D3B2A">
      <w:pPr>
        <w:overflowPunct w:val="0"/>
        <w:textAlignment w:val="baseline"/>
        <w:rPr>
          <w:rFonts w:ascii="ＭＳ 明朝" w:hAnsi="ＭＳ 明朝"/>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41A50F6B"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9403E5" w:rsidRPr="009403E5">
        <w:rPr>
          <w:rFonts w:ascii="ＭＳ 明朝" w:hAnsi="ＭＳ 明朝" w:cs="ＪＳＰゴシック" w:hint="eastAsia"/>
          <w:color w:val="000000"/>
          <w:kern w:val="0"/>
          <w:szCs w:val="21"/>
        </w:rPr>
        <w:t>「原油のTBP蒸留試験（単価契約）」の外注先公募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7FCDCAC6"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1DEDA8B5"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w:t>
      </w:r>
      <w:r w:rsidR="001E0A1D">
        <w:rPr>
          <w:rFonts w:ascii="ＭＳ 明朝" w:hAnsi="ＭＳ 明朝" w:cs="ＪＳＰゴシック" w:hint="eastAsia"/>
          <w:color w:val="000000"/>
          <w:kern w:val="0"/>
          <w:szCs w:val="21"/>
        </w:rPr>
        <w:t>又は</w:t>
      </w:r>
      <w:r w:rsidRPr="00B31D36">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0693F167"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009403E5">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07BE778B"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E07CD7">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CF68" w14:textId="77777777" w:rsidR="00E07CD7" w:rsidRDefault="00E07CD7" w:rsidP="00671A04">
      <w:r>
        <w:separator/>
      </w:r>
    </w:p>
  </w:endnote>
  <w:endnote w:type="continuationSeparator" w:id="0">
    <w:p w14:paraId="4FFB457F" w14:textId="77777777" w:rsidR="00E07CD7" w:rsidRDefault="00E07CD7"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8187" w14:textId="77777777" w:rsidR="00E07CD7" w:rsidRDefault="00E07CD7" w:rsidP="00671A04">
      <w:r>
        <w:separator/>
      </w:r>
    </w:p>
  </w:footnote>
  <w:footnote w:type="continuationSeparator" w:id="0">
    <w:p w14:paraId="612A07C8" w14:textId="77777777" w:rsidR="00E07CD7" w:rsidRDefault="00E07CD7"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109E"/>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240F"/>
    <w:rsid w:val="004F3B06"/>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D3B2A"/>
    <w:rsid w:val="007E2A89"/>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91407"/>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2024-04-03T01:45:00Z</dcterms:created>
  <dcterms:modified xsi:type="dcterms:W3CDTF">2024-04-03T01:45:00Z</dcterms:modified>
</cp:coreProperties>
</file>